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ТЕХНИЧЕСКИЙ РАЙДЕР группы TORONTO</w:t>
      </w:r>
    </w:p>
    <w:p w:rsidR="00000000" w:rsidDel="00000000" w:rsidP="00000000" w:rsidRDefault="00000000" w:rsidRPr="00000000" w14:paraId="00000002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Система звукоусиления</w:t>
      </w:r>
    </w:p>
    <w:p w:rsidR="00000000" w:rsidDel="00000000" w:rsidP="00000000" w:rsidRDefault="00000000" w:rsidRPr="00000000" w14:paraId="00000003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Предпочтительно: Coda audio, Meyer Sound, D&amp;B, L-Acoustics, Martin Audio, NEXO, EAW, Seeburg.</w:t>
      </w:r>
    </w:p>
    <w:p w:rsidR="00000000" w:rsidDel="00000000" w:rsidP="00000000" w:rsidRDefault="00000000" w:rsidRPr="00000000" w14:paraId="00000004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Необходимы системы Frontfill, если присутствуют проблемы с озвучиванием центральной зоны перед сценой, а также линии задержки при сложной архитектуре помещения. Запас по звуковому давлению необходим в соответствии с особенностями и размерами площадки.</w:t>
      </w:r>
    </w:p>
    <w:p w:rsidR="00000000" w:rsidDel="00000000" w:rsidP="00000000" w:rsidRDefault="00000000" w:rsidRPr="00000000" w14:paraId="00000005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Пульт</w:t>
      </w:r>
    </w:p>
    <w:p w:rsidR="00000000" w:rsidDel="00000000" w:rsidP="00000000" w:rsidRDefault="00000000" w:rsidRPr="00000000" w14:paraId="00000006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Предпочтительно: Digico SD/S, Midas pro, Avid, Yamaha CL, Allen Heath D-Live, LV1.</w:t>
      </w:r>
    </w:p>
    <w:p w:rsidR="00000000" w:rsidDel="00000000" w:rsidP="00000000" w:rsidRDefault="00000000" w:rsidRPr="00000000" w14:paraId="0000000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Точка доступа Wi-Fi, 2 розетки 220 В</w:t>
      </w:r>
    </w:p>
    <w:p w:rsidR="00000000" w:rsidDel="00000000" w:rsidP="00000000" w:rsidRDefault="00000000" w:rsidRPr="00000000" w14:paraId="00000008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Барабаны</w:t>
      </w:r>
    </w:p>
    <w:p w:rsidR="00000000" w:rsidDel="00000000" w:rsidP="00000000" w:rsidRDefault="00000000" w:rsidRPr="00000000" w14:paraId="00000009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Предпочтительно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DW, Yamaha, Tama (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Расстановка для левши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Бочка с педалью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5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навесных тома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5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напольный том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numPr>
          <w:ilvl w:val="0"/>
          <w:numId w:val="5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стойки  под малый барабан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5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запасной малый барабан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numPr>
          <w:ilvl w:val="0"/>
          <w:numId w:val="5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Стойка под хэт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5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4 стойки под тарелки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5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комплект тарелок (hhat/crash/ride)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5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стул винтовой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5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ковер под барабаны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5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розетка 220 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numPr>
          <w:ilvl w:val="0"/>
          <w:numId w:val="5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D.i. BOX </w:t>
      </w:r>
    </w:p>
    <w:p w:rsidR="00000000" w:rsidDel="00000000" w:rsidP="00000000" w:rsidRDefault="00000000" w:rsidRPr="00000000" w14:paraId="00000016">
      <w:pPr>
        <w:numPr>
          <w:ilvl w:val="0"/>
          <w:numId w:val="5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микшерный пульт 4-6 каналов </w:t>
      </w:r>
    </w:p>
    <w:p w:rsidR="00000000" w:rsidDel="00000000" w:rsidP="00000000" w:rsidRDefault="00000000" w:rsidRPr="00000000" w14:paraId="00000017">
      <w:pPr>
        <w:numPr>
          <w:ilvl w:val="0"/>
          <w:numId w:val="5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шнура mini-TRS – 2 x TS для подключения метронома и плейбэка</w:t>
      </w:r>
    </w:p>
    <w:p w:rsidR="00000000" w:rsidDel="00000000" w:rsidP="00000000" w:rsidRDefault="00000000" w:rsidRPr="00000000" w14:paraId="00000018">
      <w:pPr>
        <w:numPr>
          <w:ilvl w:val="0"/>
          <w:numId w:val="5"/>
        </w:numPr>
        <w:spacing w:line="259" w:lineRule="auto"/>
        <w:ind w:left="720" w:hanging="360"/>
        <w:rPr>
          <w:rFonts w:ascii="Calibri" w:cs="Calibri" w:eastAsia="Calibri" w:hAnsi="Calibri"/>
          <w:u w:val="none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шнура TS-TS(Jack-Jack)</w:t>
      </w:r>
    </w:p>
    <w:p w:rsidR="00000000" w:rsidDel="00000000" w:rsidP="00000000" w:rsidRDefault="00000000" w:rsidRPr="00000000" w14:paraId="00000019">
      <w:pPr>
        <w:numPr>
          <w:ilvl w:val="0"/>
          <w:numId w:val="5"/>
        </w:numPr>
        <w:spacing w:after="160"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адекватный комплект микрофонов (Shure SM**/Senh E9**/Telefunken M**/аналоги)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Бас-гитара</w:t>
      </w:r>
    </w:p>
    <w:p w:rsidR="00000000" w:rsidDel="00000000" w:rsidP="00000000" w:rsidRDefault="00000000" w:rsidRPr="00000000" w14:paraId="0000001B">
      <w:pPr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Басовый усилитель не менее 300 Вт</w:t>
      </w:r>
    </w:p>
    <w:p w:rsidR="00000000" w:rsidDel="00000000" w:rsidP="00000000" w:rsidRDefault="00000000" w:rsidRPr="00000000" w14:paraId="0000001C">
      <w:pPr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Предпочтительно: Gallien-Krueger, Ampeg, MarkBass</w:t>
      </w:r>
    </w:p>
    <w:p w:rsidR="00000000" w:rsidDel="00000000" w:rsidP="00000000" w:rsidRDefault="00000000" w:rsidRPr="00000000" w14:paraId="0000001D">
      <w:pPr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Комбо/кабинет устанавливать на высоте примерно метр от уровня сцены, например на его кейс (кроме случаев использования кабинетов 6 х 10”и 8 х 10”)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D.I. box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кабель TS-TS (“jack-jack”) 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Высокая стойка для бас-гитары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spacing w:after="160"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Розетка 220в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Гитара</w:t>
      </w:r>
    </w:p>
    <w:p w:rsidR="00000000" w:rsidDel="00000000" w:rsidP="00000000" w:rsidRDefault="00000000" w:rsidRPr="00000000" w14:paraId="00000023">
      <w:pPr>
        <w:numPr>
          <w:ilvl w:val="0"/>
          <w:numId w:val="2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Fender Deluxe, Fender Twin, Marshall 900</w:t>
      </w:r>
    </w:p>
    <w:p w:rsidR="00000000" w:rsidDel="00000000" w:rsidP="00000000" w:rsidRDefault="00000000" w:rsidRPr="00000000" w14:paraId="00000024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Розетка 220 в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numPr>
          <w:ilvl w:val="0"/>
          <w:numId w:val="2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Стойка для гитары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2"/>
        </w:numPr>
        <w:spacing w:after="160"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Микрофон: SM57/Senh Е906/аналог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Комбо устанавливать на высоте один метр от уровня сцены (на стойку или кейс)</w:t>
      </w:r>
    </w:p>
    <w:p w:rsidR="00000000" w:rsidDel="00000000" w:rsidP="00000000" w:rsidRDefault="00000000" w:rsidRPr="00000000" w14:paraId="00000028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Клавишные</w:t>
      </w:r>
    </w:p>
    <w:p w:rsidR="00000000" w:rsidDel="00000000" w:rsidP="00000000" w:rsidRDefault="00000000" w:rsidRPr="00000000" w14:paraId="00000029">
      <w:pPr>
        <w:numPr>
          <w:ilvl w:val="0"/>
          <w:numId w:val="4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Одноярусная КРЕПКАЯ стойка под клавишный инструмент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numPr>
          <w:ilvl w:val="0"/>
          <w:numId w:val="4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Stereo D.I.box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259" w:lineRule="auto"/>
        <w:ind w:left="720" w:hanging="36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кабеля TS-TS (“jack-jack”) 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2 розетки 220 В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numPr>
          <w:ilvl w:val="0"/>
          <w:numId w:val="4"/>
        </w:numPr>
        <w:spacing w:after="160"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Микрофонная стойка для крепления блока IEM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Вокал</w:t>
      </w:r>
    </w:p>
    <w:p w:rsidR="00000000" w:rsidDel="00000000" w:rsidP="00000000" w:rsidRDefault="00000000" w:rsidRPr="00000000" w14:paraId="0000002F">
      <w:pPr>
        <w:numPr>
          <w:ilvl w:val="0"/>
          <w:numId w:val="3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Вокал гитариста: 1 микрофон на стойке «журавль» Shure beta 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numPr>
          <w:ilvl w:val="0"/>
          <w:numId w:val="3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Основной вокал: 2 прямые микрофонные стойки + 2 радиосистемы Shure ULX(D)/SLX/UR series, по возможности c капсюлем Beta 87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numPr>
          <w:ilvl w:val="0"/>
          <w:numId w:val="3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Вокал клавишника: 1 микрофон на стойке «журавль» Shure beta 58/аналог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3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1 служебный микрофон на стойке, за спиной гитариста SM58/аналог (intercom)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spacing w:line="259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59" w:lineRule="auto"/>
        <w:ind w:left="7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Сценический мониторинг</w:t>
      </w:r>
    </w:p>
    <w:p w:rsidR="00000000" w:rsidDel="00000000" w:rsidP="00000000" w:rsidRDefault="00000000" w:rsidRPr="00000000" w14:paraId="00000035">
      <w:pPr>
        <w:spacing w:line="259" w:lineRule="auto"/>
        <w:ind w:left="720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3"/>
        </w:numPr>
        <w:spacing w:line="259" w:lineRule="auto"/>
        <w:ind w:left="720" w:hanging="360"/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3 монитора на авансцене (линии отдельные)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numPr>
          <w:ilvl w:val="0"/>
          <w:numId w:val="3"/>
        </w:numPr>
        <w:spacing w:after="160" w:line="259" w:lineRule="auto"/>
        <w:ind w:left="720" w:hanging="360"/>
        <w:rPr/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3 комплекта IEM для вокалистов и бас-гитариста (Shure PSM900 и аналогичные), микшерный пульт 4-6 каналов для барабанщика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При большой ширине сцены (более 15 м) необходимы «прострелы»</w:t>
      </w:r>
    </w:p>
    <w:p w:rsidR="00000000" w:rsidDel="00000000" w:rsidP="00000000" w:rsidRDefault="00000000" w:rsidRPr="00000000" w14:paraId="00000039">
      <w:pPr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Набор новых батареек для микрофонов и IEM, а также 2 батарейки 9V (6F22)</w:t>
      </w:r>
    </w:p>
    <w:p w:rsidR="00000000" w:rsidDel="00000000" w:rsidP="00000000" w:rsidRDefault="00000000" w:rsidRPr="00000000" w14:paraId="0000003A">
      <w:pPr>
        <w:spacing w:after="160" w:line="240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Вентилятор на авансцене между мониторами первой линии.</w:t>
      </w:r>
    </w:p>
    <w:p w:rsidR="00000000" w:rsidDel="00000000" w:rsidP="00000000" w:rsidRDefault="00000000" w:rsidRPr="00000000" w14:paraId="0000003B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Сценический план</w:t>
      </w:r>
    </w:p>
    <w:p w:rsidR="00000000" w:rsidDel="00000000" w:rsidP="00000000" w:rsidRDefault="00000000" w:rsidRPr="00000000" w14:paraId="0000003C">
      <w:pPr>
        <w:spacing w:after="160" w:line="259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0" distR="0">
            <wp:extent cx="5731200" cy="3136900"/>
            <wp:effectExtent b="0" l="0" r="0" t="0"/>
            <wp:docPr descr="C:\Users\Slava\Desktop\STAGE.jpg" id="2" name="image1.jpg"/>
            <a:graphic>
              <a:graphicData uri="http://schemas.openxmlformats.org/drawingml/2006/picture">
                <pic:pic>
                  <pic:nvPicPr>
                    <pic:cNvPr descr="C:\Users\Slava\Desktop\STAGE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731200" cy="3136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Коммутационный лист</w:t>
      </w:r>
    </w:p>
    <w:p w:rsidR="00000000" w:rsidDel="00000000" w:rsidP="00000000" w:rsidRDefault="00000000" w:rsidRPr="00000000" w14:paraId="0000003E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Входные сигналы</w:t>
      </w:r>
    </w:p>
    <w:tbl>
      <w:tblPr>
        <w:tblStyle w:val="Table1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7"/>
        <w:gridCol w:w="2044"/>
        <w:gridCol w:w="5934"/>
        <w:tblGridChange w:id="0">
          <w:tblGrid>
            <w:gridCol w:w="1367"/>
            <w:gridCol w:w="2044"/>
            <w:gridCol w:w="5934"/>
          </w:tblGrid>
        </w:tblGridChange>
      </w:tblGrid>
      <w:tr>
        <w:tc>
          <w:tcPr/>
          <w:p w:rsidR="00000000" w:rsidDel="00000000" w:rsidP="00000000" w:rsidRDefault="00000000" w:rsidRPr="00000000" w14:paraId="0000003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Физические входы</w:t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Источник</w:t>
            </w:r>
          </w:p>
        </w:tc>
        <w:tc>
          <w:tcPr/>
          <w:p w:rsidR="00000000" w:rsidDel="00000000" w:rsidP="00000000" w:rsidRDefault="00000000" w:rsidRPr="00000000" w14:paraId="0000004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Примечание</w:t>
            </w:r>
          </w:p>
        </w:tc>
      </w:tr>
      <w:tr>
        <w:tc>
          <w:tcPr/>
          <w:p w:rsidR="00000000" w:rsidDel="00000000" w:rsidP="00000000" w:rsidRDefault="00000000" w:rsidRPr="00000000" w14:paraId="0000004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4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BD IN</w:t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BD OUT</w:t>
            </w:r>
          </w:p>
        </w:tc>
        <w:tc>
          <w:tcPr/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SD TOP</w:t>
            </w:r>
          </w:p>
        </w:tc>
        <w:tc>
          <w:tcPr/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По возможности, SM57 на ½ стойке «журавль»</w:t>
            </w:r>
          </w:p>
        </w:tc>
      </w:tr>
      <w:tr>
        <w:tc>
          <w:tcPr/>
          <w:p w:rsidR="00000000" w:rsidDel="00000000" w:rsidP="00000000" w:rsidRDefault="00000000" w:rsidRPr="00000000" w14:paraId="0000004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HH</w:t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RT 10</w:t>
            </w:r>
          </w:p>
        </w:tc>
        <w:tc>
          <w:tcPr/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RT 12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FT 16</w:t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</w:t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OH L</w:t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</w:t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OH R</w:t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</w:p>
        </w:tc>
        <w:tc>
          <w:tcPr/>
          <w:p w:rsidR="00000000" w:rsidDel="00000000" w:rsidP="00000000" w:rsidRDefault="00000000" w:rsidRPr="00000000" w14:paraId="0000005E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PlayBack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0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</w:t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SPD L</w:t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</w:t>
            </w:r>
          </w:p>
        </w:tc>
      </w:tr>
      <w:tr>
        <w:tc>
          <w:tcPr/>
          <w:p w:rsidR="00000000" w:rsidDel="00000000" w:rsidP="00000000" w:rsidRDefault="00000000" w:rsidRPr="00000000" w14:paraId="0000006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12</w:t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SPD R</w:t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Di</w:t>
            </w:r>
          </w:p>
        </w:tc>
      </w:tr>
      <w:tr>
        <w:tc>
          <w:tcPr/>
          <w:p w:rsidR="00000000" w:rsidDel="00000000" w:rsidP="00000000" w:rsidRDefault="00000000" w:rsidRPr="00000000" w14:paraId="0000006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13</w:t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BASS GTR</w:t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14</w:t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E. GTR</w:t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15</w:t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KEYS L</w:t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</w:t>
            </w:r>
          </w:p>
        </w:tc>
      </w:tr>
      <w:tr>
        <w:tc>
          <w:tcPr/>
          <w:p w:rsidR="00000000" w:rsidDel="00000000" w:rsidP="00000000" w:rsidRDefault="00000000" w:rsidRPr="00000000" w14:paraId="0000006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16</w:t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KEYS R</w:t>
            </w:r>
          </w:p>
        </w:tc>
        <w:tc>
          <w:tcPr/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Di</w:t>
            </w:r>
          </w:p>
        </w:tc>
      </w:tr>
      <w:tr>
        <w:tc>
          <w:tcPr/>
          <w:p w:rsidR="00000000" w:rsidDel="00000000" w:rsidP="00000000" w:rsidRDefault="00000000" w:rsidRPr="00000000" w14:paraId="0000007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17</w:t>
            </w:r>
          </w:p>
        </w:tc>
        <w:tc>
          <w:tcPr/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VOC KEYS</w:t>
            </w:r>
          </w:p>
        </w:tc>
        <w:tc>
          <w:tcPr/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18</w:t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VOC GTR</w:t>
            </w:r>
          </w:p>
        </w:tc>
        <w:tc>
          <w:tcPr/>
          <w:p w:rsidR="00000000" w:rsidDel="00000000" w:rsidP="00000000" w:rsidRDefault="00000000" w:rsidRPr="00000000" w14:paraId="00000077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8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19</w:t>
            </w:r>
          </w:p>
        </w:tc>
        <w:tc>
          <w:tcPr/>
          <w:p w:rsidR="00000000" w:rsidDel="00000000" w:rsidP="00000000" w:rsidRDefault="00000000" w:rsidRPr="00000000" w14:paraId="00000079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LEAD 1</w:t>
            </w:r>
          </w:p>
        </w:tc>
        <w:tc>
          <w:tcPr/>
          <w:p w:rsidR="00000000" w:rsidDel="00000000" w:rsidP="00000000" w:rsidRDefault="00000000" w:rsidRPr="00000000" w14:paraId="0000007A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20</w:t>
            </w:r>
          </w:p>
        </w:tc>
        <w:tc>
          <w:tcPr/>
          <w:p w:rsidR="00000000" w:rsidDel="00000000" w:rsidP="00000000" w:rsidRDefault="00000000" w:rsidRPr="00000000" w14:paraId="0000007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LEAD 2</w:t>
            </w:r>
          </w:p>
        </w:tc>
        <w:tc>
          <w:tcPr/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7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21</w:t>
            </w:r>
          </w:p>
        </w:tc>
        <w:tc>
          <w:tcPr/>
          <w:p w:rsidR="00000000" w:rsidDel="00000000" w:rsidP="00000000" w:rsidRDefault="00000000" w:rsidRPr="00000000" w14:paraId="0000007F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INTERCOM</w:t>
            </w:r>
          </w:p>
        </w:tc>
        <w:tc>
          <w:tcPr/>
          <w:p w:rsidR="00000000" w:rsidDel="00000000" w:rsidP="00000000" w:rsidRDefault="00000000" w:rsidRPr="00000000" w14:paraId="00000080">
            <w:pPr>
              <w:spacing w:line="240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Микрофон на стойке за гитаристом</w:t>
            </w:r>
          </w:p>
        </w:tc>
      </w:tr>
    </w:tbl>
    <w:p w:rsidR="00000000" w:rsidDel="00000000" w:rsidP="00000000" w:rsidRDefault="00000000" w:rsidRPr="00000000" w14:paraId="00000081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Выходные сигналы</w:t>
      </w:r>
    </w:p>
    <w:tbl>
      <w:tblPr>
        <w:tblStyle w:val="Table2"/>
        <w:tblW w:w="934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8"/>
        <w:gridCol w:w="3532"/>
        <w:gridCol w:w="2466"/>
        <w:gridCol w:w="1979"/>
        <w:tblGridChange w:id="0">
          <w:tblGrid>
            <w:gridCol w:w="1368"/>
            <w:gridCol w:w="3532"/>
            <w:gridCol w:w="2466"/>
            <w:gridCol w:w="1979"/>
          </w:tblGrid>
        </w:tblGridChange>
      </w:tblGrid>
      <w:tr>
        <w:tc>
          <w:tcPr>
            <w:vAlign w:val="center"/>
          </w:tcPr>
          <w:p w:rsidR="00000000" w:rsidDel="00000000" w:rsidP="00000000" w:rsidRDefault="00000000" w:rsidRPr="00000000" w14:paraId="0000008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Физические выходы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Назначение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Примечание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Шина микширования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Напольный монитор 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M1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Напольный монитор 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E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M2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8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3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Мониторинг клавишника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2 х XLR 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M4s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4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5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Мониторинг вокалиста 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IEM BOY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9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M5s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6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9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7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Мониторинг вокалиста 2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IEM GIRL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M6s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8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9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Мониторинг бас-гитариста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IEM BASS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A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M7s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10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A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11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Мониторинг барабанщика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Мини микшер</w:t>
            </w:r>
          </w:p>
        </w:tc>
        <w:tc>
          <w:tcPr>
            <w:vMerge w:val="restart"/>
            <w:vAlign w:val="center"/>
          </w:tcPr>
          <w:p w:rsidR="00000000" w:rsidDel="00000000" w:rsidP="00000000" w:rsidRDefault="00000000" w:rsidRPr="00000000" w14:paraId="000000B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M8s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12</w:t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cente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7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8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Напольный монитор 3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9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A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M3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B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14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C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 SUB</w:t>
            </w:r>
          </w:p>
        </w:tc>
        <w:tc>
          <w:tcPr>
            <w:gridSpan w:val="2"/>
            <w:vMerge w:val="restart"/>
            <w:vAlign w:val="center"/>
          </w:tcPr>
          <w:p w:rsidR="00000000" w:rsidDel="00000000" w:rsidP="00000000" w:rsidRDefault="00000000" w:rsidRPr="00000000" w14:paraId="000000BD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Основные выходы </w:t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15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0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 LEFT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C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16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4">
            <w:pPr>
              <w:spacing w:line="24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PA RIGHT</w:t>
            </w:r>
          </w:p>
        </w:tc>
        <w:tc>
          <w:tcPr>
            <w:gridSpan w:val="2"/>
            <w:vMerge w:val="continue"/>
            <w:vAlign w:val="cente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7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spacing w:after="160" w:line="259" w:lineRule="auto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Контактная информация</w:t>
      </w:r>
    </w:p>
    <w:p w:rsidR="00000000" w:rsidDel="00000000" w:rsidP="00000000" w:rsidRDefault="00000000" w:rsidRPr="00000000" w14:paraId="000000CC">
      <w:pPr>
        <w:spacing w:after="160" w:line="259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Продюсер и директор группы: Денис Якушевич</w:t>
        <w:tab/>
        <w:t xml:space="preserve">+7 926 524 80 05 </w:t>
      </w:r>
      <w:hyperlink r:id="rId8">
        <w:r w:rsidDel="00000000" w:rsidR="00000000" w:rsidRPr="00000000">
          <w:rPr>
            <w:rFonts w:ascii="Calibri" w:cs="Calibri" w:eastAsia="Calibri" w:hAnsi="Calibri"/>
            <w:rtl w:val="0"/>
          </w:rPr>
          <w:t xml:space="preserve">hitden@mail.ru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spacing w:after="160" w:line="259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Звукоинженер группы: Вячеслав Касьянов </w:t>
        <w:tab/>
        <w:tab/>
        <w:t xml:space="preserve">+7 916 419 20 05 msr-tech@mail.ru</w:t>
      </w:r>
    </w:p>
    <w:p w:rsidR="00000000" w:rsidDel="00000000" w:rsidP="00000000" w:rsidRDefault="00000000" w:rsidRPr="00000000" w14:paraId="000000CF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hitden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bMbRM5eMY4GyrO5TKqVN/x+xC1A==">AMUW2mXya8+AkEzdjEEQx+UUoHOrGYl95t3TYg5x2Lp/wm31jrqVyVLWoQBAfENOTl5Uz4frPLsU9D1vxKs6uNCfl/wxMeGHA9y7neg/gqwstckMupIZoLvzjMgl/TZKN+65N4IClbwCVvVkdbj7jq+ghVyyp3mCQYsyTEIcxOxcytS9hxIh6JgbJ/odYEDbPtZ6a8SPJZIsJOk5baljWsLl4aYZPRThRRv4Z6wN/EUG1QpoqPjUFCmtzOe4ph50vWYhI0PK814xHNYXwaXzl1IqHtgJauyrY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